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BC1" w:rsidRDefault="00D96403" w:rsidP="00685BC1">
      <w:pPr>
        <w:widowControl w:val="0"/>
        <w:autoSpaceDE w:val="0"/>
        <w:autoSpaceDN w:val="0"/>
        <w:adjustRightInd w:val="0"/>
        <w:spacing w:after="0" w:line="408" w:lineRule="exact"/>
        <w:ind w:left="2119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t xml:space="preserve">                                                                    </w:t>
      </w:r>
    </w:p>
    <w:p w:rsidR="00685BC1" w:rsidRDefault="00685BC1" w:rsidP="00685BC1">
      <w:pPr>
        <w:widowControl w:val="0"/>
        <w:autoSpaceDE w:val="0"/>
        <w:autoSpaceDN w:val="0"/>
        <w:adjustRightInd w:val="0"/>
        <w:spacing w:after="0" w:line="408" w:lineRule="exact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color w:val="000000"/>
          <w:sz w:val="24"/>
          <w:szCs w:val="24"/>
        </w:rPr>
        <w:t xml:space="preserve">  </w:t>
      </w:r>
    </w:p>
    <w:p w:rsidR="00685BC1" w:rsidRDefault="00685BC1" w:rsidP="00685BC1">
      <w:pPr>
        <w:widowControl w:val="0"/>
        <w:autoSpaceDE w:val="0"/>
        <w:autoSpaceDN w:val="0"/>
        <w:adjustRightInd w:val="0"/>
        <w:spacing w:after="0" w:line="408" w:lineRule="exact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685BC1" w:rsidRDefault="00685BC1" w:rsidP="00685BC1">
      <w:pPr>
        <w:widowControl w:val="0"/>
        <w:autoSpaceDE w:val="0"/>
        <w:autoSpaceDN w:val="0"/>
        <w:adjustRightInd w:val="0"/>
        <w:spacing w:after="0" w:line="408" w:lineRule="exact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685BC1" w:rsidRDefault="00685BC1" w:rsidP="00685BC1">
      <w:pPr>
        <w:widowControl w:val="0"/>
        <w:autoSpaceDE w:val="0"/>
        <w:autoSpaceDN w:val="0"/>
        <w:adjustRightInd w:val="0"/>
        <w:spacing w:after="0" w:line="408" w:lineRule="exact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color w:val="000000"/>
          <w:sz w:val="24"/>
          <w:szCs w:val="24"/>
        </w:rPr>
        <w:t xml:space="preserve">                         </w:t>
      </w:r>
      <w:r w:rsidRPr="006B7366">
        <w:rPr>
          <w:rFonts w:ascii="Georgia" w:hAnsi="Georgia" w:cs="Georgia"/>
          <w:b/>
          <w:bCs/>
          <w:color w:val="000000"/>
          <w:sz w:val="24"/>
          <w:szCs w:val="24"/>
        </w:rPr>
        <w:t xml:space="preserve"> PLAN DE CAPACITACIÓN Y DESARROLLO</w:t>
      </w:r>
    </w:p>
    <w:tbl>
      <w:tblPr>
        <w:tblpPr w:leftFromText="142" w:rightFromText="142" w:vertAnchor="page" w:horzAnchor="margin" w:tblpXSpec="center" w:tblpY="4171"/>
        <w:tblW w:w="1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4634"/>
        <w:gridCol w:w="1587"/>
        <w:gridCol w:w="1255"/>
        <w:gridCol w:w="2120"/>
        <w:gridCol w:w="1125"/>
      </w:tblGrid>
      <w:tr w:rsidR="00A92F7B" w:rsidRPr="00A92F7B" w:rsidTr="00A92F7B">
        <w:trPr>
          <w:trHeight w:val="649"/>
        </w:trPr>
        <w:tc>
          <w:tcPr>
            <w:tcW w:w="611" w:type="dxa"/>
            <w:shd w:val="clear" w:color="auto" w:fill="auto"/>
            <w:vAlign w:val="center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ACTIVIDADES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MODO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CANT. DE PLAZAS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INICIO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LUGAR</w:t>
            </w:r>
          </w:p>
        </w:tc>
      </w:tr>
      <w:tr w:rsidR="00A92F7B" w:rsidRPr="00A92F7B" w:rsidTr="00A92F7B">
        <w:trPr>
          <w:trHeight w:val="465"/>
        </w:trPr>
        <w:tc>
          <w:tcPr>
            <w:tcW w:w="611" w:type="dxa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634" w:type="dxa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Archivística General. </w:t>
            </w:r>
          </w:p>
        </w:tc>
        <w:tc>
          <w:tcPr>
            <w:tcW w:w="1587" w:type="dxa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Habilitación</w:t>
            </w:r>
          </w:p>
        </w:tc>
        <w:tc>
          <w:tcPr>
            <w:tcW w:w="1255" w:type="dxa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0" w:type="dxa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Abril (04-08)</w:t>
            </w:r>
          </w:p>
        </w:tc>
        <w:tc>
          <w:tcPr>
            <w:tcW w:w="1125" w:type="dxa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ARNAC</w:t>
            </w:r>
          </w:p>
        </w:tc>
      </w:tr>
      <w:tr w:rsidR="00A92F7B" w:rsidRPr="00A92F7B" w:rsidTr="00A92F7B">
        <w:trPr>
          <w:trHeight w:val="412"/>
        </w:trPr>
        <w:tc>
          <w:tcPr>
            <w:tcW w:w="611" w:type="dxa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634" w:type="dxa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Organización de Archivos de Gestión.</w:t>
            </w:r>
          </w:p>
        </w:tc>
        <w:tc>
          <w:tcPr>
            <w:tcW w:w="1587" w:type="dxa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Habilitación</w:t>
            </w:r>
          </w:p>
        </w:tc>
        <w:tc>
          <w:tcPr>
            <w:tcW w:w="1255" w:type="dxa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0" w:type="dxa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Abril (25-28)</w:t>
            </w:r>
          </w:p>
        </w:tc>
        <w:tc>
          <w:tcPr>
            <w:tcW w:w="1125" w:type="dxa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ARNAC</w:t>
            </w:r>
          </w:p>
        </w:tc>
      </w:tr>
      <w:tr w:rsidR="00A92F7B" w:rsidRPr="00A92F7B" w:rsidTr="00A92F7B">
        <w:trPr>
          <w:trHeight w:val="405"/>
        </w:trPr>
        <w:tc>
          <w:tcPr>
            <w:tcW w:w="611" w:type="dxa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ind w:left="108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634" w:type="dxa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Clasificación Documental. </w:t>
            </w:r>
          </w:p>
        </w:tc>
        <w:tc>
          <w:tcPr>
            <w:tcW w:w="1587" w:type="dxa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Habilitación</w:t>
            </w:r>
          </w:p>
        </w:tc>
        <w:tc>
          <w:tcPr>
            <w:tcW w:w="1255" w:type="dxa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ind w:left="108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0" w:type="dxa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Mayo (02-06)</w:t>
            </w:r>
          </w:p>
        </w:tc>
        <w:tc>
          <w:tcPr>
            <w:tcW w:w="1125" w:type="dxa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92F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ARNA</w:t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C</w:t>
            </w:r>
          </w:p>
        </w:tc>
      </w:tr>
      <w:tr w:rsidR="00A92F7B" w:rsidRPr="00A92F7B" w:rsidTr="00A92F7B">
        <w:trPr>
          <w:trHeight w:val="438"/>
        </w:trPr>
        <w:tc>
          <w:tcPr>
            <w:tcW w:w="611" w:type="dxa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634" w:type="dxa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ind w:left="108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Valoración Documental. </w:t>
            </w:r>
          </w:p>
        </w:tc>
        <w:tc>
          <w:tcPr>
            <w:tcW w:w="1587" w:type="dxa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Postgrado</w:t>
            </w:r>
          </w:p>
        </w:tc>
        <w:tc>
          <w:tcPr>
            <w:tcW w:w="1255" w:type="dxa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0" w:type="dxa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Mayo (23-27)</w:t>
            </w:r>
          </w:p>
        </w:tc>
        <w:tc>
          <w:tcPr>
            <w:tcW w:w="1125" w:type="dxa"/>
          </w:tcPr>
          <w:p w:rsidR="00A92F7B" w:rsidRPr="00A92F7B" w:rsidRDefault="00A92F7B" w:rsidP="00A92F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92F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ARNAC</w:t>
            </w:r>
          </w:p>
        </w:tc>
      </w:tr>
    </w:tbl>
    <w:p w:rsidR="00685BC1" w:rsidRPr="00E83CEC" w:rsidRDefault="00685BC1" w:rsidP="00685BC1">
      <w:pPr>
        <w:widowControl w:val="0"/>
        <w:autoSpaceDE w:val="0"/>
        <w:autoSpaceDN w:val="0"/>
        <w:adjustRightInd w:val="0"/>
        <w:spacing w:after="0" w:line="408" w:lineRule="exact"/>
        <w:ind w:left="2119"/>
        <w:rPr>
          <w:rFonts w:ascii="Georgia" w:hAnsi="Georgia" w:cs="Georgia"/>
          <w:b/>
          <w:bCs/>
          <w:color w:val="000000"/>
          <w:sz w:val="28"/>
          <w:szCs w:val="28"/>
        </w:rPr>
      </w:pPr>
      <w:r>
        <w:rPr>
          <w:rFonts w:ascii="Georgia" w:hAnsi="Georgia" w:cs="Georgia"/>
          <w:b/>
          <w:bCs/>
          <w:color w:val="000000"/>
          <w:sz w:val="24"/>
          <w:szCs w:val="24"/>
        </w:rPr>
        <w:t xml:space="preserve">                               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3492500</wp:posOffset>
                </wp:positionH>
                <wp:positionV relativeFrom="page">
                  <wp:posOffset>533400</wp:posOffset>
                </wp:positionV>
                <wp:extent cx="838200" cy="977900"/>
                <wp:effectExtent l="0" t="0" r="3175" b="31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C1" w:rsidRDefault="00685BC1" w:rsidP="00685BC1">
                            <w:pPr>
                              <w:spacing w:after="0" w:line="1445" w:lineRule="atLeast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01A40B2" wp14:editId="4A30CE38">
                                  <wp:extent cx="638810" cy="737870"/>
                                  <wp:effectExtent l="0" t="0" r="8890" b="508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810" cy="737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5BC1" w:rsidRDefault="00685BC1" w:rsidP="00685B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left:0;text-align:left;margin-left:275pt;margin-top:42pt;width:66pt;height:7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" o:allowincell="f" filled="f" stroked="f">
                <v:textbox inset="0,0,0,0">
                  <w:txbxContent>
                    <w:p w:rsidR="00685BC1" w:rsidRDefault="00685BC1" w:rsidP="00685BC1">
                      <w:pPr>
                        <w:spacing w:after="0" w:line="1445" w:lineRule="atLeast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01A40B2" wp14:editId="4A30CE38">
                            <wp:extent cx="638810" cy="737870"/>
                            <wp:effectExtent l="0" t="0" r="8890" b="508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810" cy="737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5BC1" w:rsidRDefault="00685BC1" w:rsidP="00685B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Georgia" w:hAnsi="Georgia" w:cs="Georgia"/>
          <w:b/>
          <w:bCs/>
          <w:color w:val="000000"/>
          <w:sz w:val="28"/>
          <w:szCs w:val="28"/>
        </w:rPr>
        <w:t>2022</w:t>
      </w:r>
    </w:p>
    <w:sectPr w:rsidR="00685BC1" w:rsidRPr="00E83C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D29" w:rsidRDefault="00A21D29" w:rsidP="00D96403">
      <w:pPr>
        <w:spacing w:after="0" w:line="240" w:lineRule="auto"/>
      </w:pPr>
      <w:r>
        <w:separator/>
      </w:r>
    </w:p>
  </w:endnote>
  <w:endnote w:type="continuationSeparator" w:id="0">
    <w:p w:rsidR="00A21D29" w:rsidRDefault="00A21D29" w:rsidP="00D9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D29" w:rsidRDefault="00A21D29" w:rsidP="00D96403">
      <w:pPr>
        <w:spacing w:after="0" w:line="240" w:lineRule="auto"/>
      </w:pPr>
      <w:r>
        <w:separator/>
      </w:r>
    </w:p>
  </w:footnote>
  <w:footnote w:type="continuationSeparator" w:id="0">
    <w:p w:rsidR="00A21D29" w:rsidRDefault="00A21D29" w:rsidP="00D96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89"/>
    <w:rsid w:val="000414CF"/>
    <w:rsid w:val="00685BC1"/>
    <w:rsid w:val="007237FA"/>
    <w:rsid w:val="00733DE6"/>
    <w:rsid w:val="00A21D29"/>
    <w:rsid w:val="00A92F7B"/>
    <w:rsid w:val="00D96403"/>
    <w:rsid w:val="00E645DC"/>
    <w:rsid w:val="00EA77E7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A63CF-3252-4368-9CC4-9674D425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403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4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6403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64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403"/>
    <w:rPr>
      <w:rFonts w:ascii="Calibri" w:eastAsia="Times New Roman" w:hAnsi="Calibri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40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Mateo Ruiz</dc:creator>
  <cp:keywords/>
  <dc:description/>
  <cp:lastModifiedBy>Lhis Sosa Guerra</cp:lastModifiedBy>
  <cp:revision>4</cp:revision>
  <dcterms:created xsi:type="dcterms:W3CDTF">2022-03-28T18:25:00Z</dcterms:created>
  <dcterms:modified xsi:type="dcterms:W3CDTF">2022-03-28T18:26:00Z</dcterms:modified>
</cp:coreProperties>
</file>